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82BC8" w14:textId="3CB5C847" w:rsidR="00184524" w:rsidRPr="00D93D83" w:rsidRDefault="00085CCD">
      <w:pPr>
        <w:rPr>
          <w:rFonts w:ascii="Arial" w:hAnsi="Arial" w:cs="Arial"/>
        </w:rPr>
      </w:pPr>
      <w:r>
        <w:rPr>
          <w:rFonts w:ascii="Arial" w:hAnsi="Arial" w:cs="Arial"/>
        </w:rPr>
        <w:t>test</w:t>
      </w:r>
    </w:p>
    <w:sectPr w:rsidR="00184524" w:rsidRPr="00D93D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CCD"/>
    <w:rsid w:val="00085CCD"/>
    <w:rsid w:val="00184524"/>
    <w:rsid w:val="003331B0"/>
    <w:rsid w:val="00D93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BA788"/>
  <w15:chartTrackingRefBased/>
  <w15:docId w15:val="{21055A7E-ABD8-40DB-9D25-91BDB6D0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Searle</dc:creator>
  <cp:keywords/>
  <dc:description/>
  <cp:lastModifiedBy>Christopher Searle</cp:lastModifiedBy>
  <cp:revision>1</cp:revision>
  <dcterms:created xsi:type="dcterms:W3CDTF">2022-11-25T09:50:00Z</dcterms:created>
  <dcterms:modified xsi:type="dcterms:W3CDTF">2022-11-25T09:51:00Z</dcterms:modified>
</cp:coreProperties>
</file>